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B7A84" w14:textId="03023D9C" w:rsidR="000C0674" w:rsidRDefault="00693BE4" w:rsidP="006717FF">
      <w:pPr>
        <w:pStyle w:val="Heading1"/>
      </w:pPr>
      <w:r w:rsidRPr="006717FF">
        <w:t>Student Demographics</w:t>
      </w:r>
      <w:r w:rsidR="006717FF" w:rsidRPr="006717FF">
        <w:t>, Medical Information</w:t>
      </w:r>
    </w:p>
    <w:p w14:paraId="08024757" w14:textId="77777777" w:rsidR="00707100" w:rsidRPr="00707100" w:rsidRDefault="00707100" w:rsidP="00707100"/>
    <w:p w14:paraId="46C6CAFC" w14:textId="77777777" w:rsidR="00E1605A" w:rsidRDefault="00E1605A" w:rsidP="00E60B7D">
      <w:r>
        <w:t xml:space="preserve">At the beginning of each school year, parents are requested to login Gateway, the system will enforce you to verify or update your children’s information. </w:t>
      </w:r>
    </w:p>
    <w:p w14:paraId="62F9183B" w14:textId="77777777" w:rsidR="00E1605A" w:rsidRDefault="00E1605A" w:rsidP="00E60B7D"/>
    <w:p w14:paraId="036650F2" w14:textId="0712D43A" w:rsidR="002D36FE" w:rsidRDefault="00E1605A" w:rsidP="00E60B7D">
      <w:r>
        <w:t>During the year, if there is any changes to student information, parents may submit changes via</w:t>
      </w:r>
      <w:r w:rsidR="00E60B7D">
        <w:t xml:space="preserve"> Gateway</w:t>
      </w:r>
      <w:r>
        <w:t>,</w:t>
      </w:r>
      <w:r w:rsidR="00E60B7D">
        <w:t xml:space="preserve"> </w:t>
      </w:r>
      <w:r w:rsidR="00BF2784">
        <w:t xml:space="preserve">which </w:t>
      </w:r>
      <w:r>
        <w:t>include the following areas, this document only cover the first 4 areas below:</w:t>
      </w:r>
    </w:p>
    <w:p w14:paraId="7B5AE36A" w14:textId="11FFA02D" w:rsidR="002D36FE" w:rsidRPr="00BC6BC2" w:rsidRDefault="00BC6BC2" w:rsidP="00EA3A7D">
      <w:pPr>
        <w:pStyle w:val="ListParagraph"/>
        <w:numPr>
          <w:ilvl w:val="0"/>
          <w:numId w:val="31"/>
        </w:numPr>
        <w:rPr>
          <w:b/>
        </w:rPr>
      </w:pPr>
      <w:r w:rsidRPr="00BC6BC2">
        <w:rPr>
          <w:b/>
        </w:rPr>
        <w:t>Student Informa</w:t>
      </w:r>
      <w:r w:rsidR="002D36FE" w:rsidRPr="00BC6BC2">
        <w:rPr>
          <w:b/>
        </w:rPr>
        <w:t>t</w:t>
      </w:r>
      <w:r w:rsidRPr="00BC6BC2">
        <w:rPr>
          <w:b/>
        </w:rPr>
        <w:t>i</w:t>
      </w:r>
      <w:r w:rsidR="002D36FE" w:rsidRPr="00BC6BC2">
        <w:rPr>
          <w:b/>
        </w:rPr>
        <w:t>on</w:t>
      </w:r>
    </w:p>
    <w:p w14:paraId="41BA6DA2" w14:textId="78D53E16" w:rsidR="002D36FE" w:rsidRPr="00BC6BC2" w:rsidRDefault="002D36FE" w:rsidP="00EA3A7D">
      <w:pPr>
        <w:pStyle w:val="ListParagraph"/>
        <w:numPr>
          <w:ilvl w:val="0"/>
          <w:numId w:val="31"/>
        </w:numPr>
        <w:rPr>
          <w:b/>
        </w:rPr>
      </w:pPr>
      <w:r w:rsidRPr="00BC6BC2">
        <w:rPr>
          <w:b/>
        </w:rPr>
        <w:t>Family Information</w:t>
      </w:r>
    </w:p>
    <w:p w14:paraId="27BBC96F" w14:textId="6A8B79BC" w:rsidR="002D36FE" w:rsidRPr="00BC6BC2" w:rsidRDefault="002D36FE" w:rsidP="00EA3A7D">
      <w:pPr>
        <w:pStyle w:val="ListParagraph"/>
        <w:numPr>
          <w:ilvl w:val="0"/>
          <w:numId w:val="31"/>
        </w:numPr>
        <w:rPr>
          <w:b/>
        </w:rPr>
      </w:pPr>
      <w:r w:rsidRPr="00BC6BC2">
        <w:rPr>
          <w:b/>
        </w:rPr>
        <w:t>Emergency Contact</w:t>
      </w:r>
    </w:p>
    <w:p w14:paraId="03CA0ED9" w14:textId="52DA8BF5" w:rsidR="002D36FE" w:rsidRPr="00BC6BC2" w:rsidRDefault="00EA3A7D" w:rsidP="00EA3A7D">
      <w:pPr>
        <w:pStyle w:val="ListParagraph"/>
        <w:numPr>
          <w:ilvl w:val="0"/>
          <w:numId w:val="31"/>
        </w:numPr>
        <w:rPr>
          <w:b/>
        </w:rPr>
      </w:pPr>
      <w:r w:rsidRPr="00BC6BC2">
        <w:rPr>
          <w:b/>
        </w:rPr>
        <w:t>Medical Information</w:t>
      </w:r>
    </w:p>
    <w:p w14:paraId="25382294" w14:textId="20613A84" w:rsidR="00BC6BC2" w:rsidRPr="00E1605A" w:rsidRDefault="00BC6BC2" w:rsidP="00EA3A7D">
      <w:pPr>
        <w:pStyle w:val="ListParagraph"/>
        <w:numPr>
          <w:ilvl w:val="0"/>
          <w:numId w:val="31"/>
        </w:numPr>
        <w:rPr>
          <w:color w:val="808080" w:themeColor="background1" w:themeShade="80"/>
        </w:rPr>
      </w:pPr>
      <w:r w:rsidRPr="00E1605A">
        <w:rPr>
          <w:b/>
          <w:color w:val="808080" w:themeColor="background1" w:themeShade="80"/>
        </w:rPr>
        <w:t>Opt-in Communication</w:t>
      </w:r>
      <w:r w:rsidRPr="00E1605A">
        <w:rPr>
          <w:color w:val="808080" w:themeColor="background1" w:themeShade="80"/>
        </w:rPr>
        <w:t xml:space="preserve"> </w:t>
      </w:r>
      <w:r w:rsidRPr="00E1605A">
        <w:rPr>
          <w:color w:val="808080" w:themeColor="background1" w:themeShade="80"/>
        </w:rPr>
        <w:t>(please refer to another document “</w:t>
      </w:r>
      <w:r w:rsidRPr="00E1605A">
        <w:rPr>
          <w:color w:val="808080" w:themeColor="background1" w:themeShade="80"/>
        </w:rPr>
        <w:t>Opt-in Communication</w:t>
      </w:r>
      <w:r w:rsidRPr="00E1605A">
        <w:rPr>
          <w:color w:val="808080" w:themeColor="background1" w:themeShade="80"/>
        </w:rPr>
        <w:t xml:space="preserve">” on </w:t>
      </w:r>
      <w:hyperlink r:id="rId8" w:history="1">
        <w:r w:rsidRPr="00E1605A">
          <w:rPr>
            <w:rStyle w:val="Hyperlink"/>
            <w:color w:val="808080" w:themeColor="background1" w:themeShade="80"/>
          </w:rPr>
          <w:t>Gateway support website</w:t>
        </w:r>
      </w:hyperlink>
      <w:r w:rsidRPr="00E1605A">
        <w:rPr>
          <w:color w:val="808080" w:themeColor="background1" w:themeShade="80"/>
        </w:rPr>
        <w:t>)</w:t>
      </w:r>
    </w:p>
    <w:p w14:paraId="37057E79" w14:textId="28D765B4" w:rsidR="00EA3A7D" w:rsidRPr="00E1605A" w:rsidRDefault="00EA3A7D" w:rsidP="00BC6BC2">
      <w:pPr>
        <w:pStyle w:val="ListParagraph"/>
        <w:numPr>
          <w:ilvl w:val="0"/>
          <w:numId w:val="31"/>
        </w:numPr>
        <w:rPr>
          <w:color w:val="808080" w:themeColor="background1" w:themeShade="80"/>
        </w:rPr>
      </w:pPr>
      <w:r w:rsidRPr="00E1605A">
        <w:rPr>
          <w:b/>
          <w:color w:val="808080" w:themeColor="background1" w:themeShade="80"/>
        </w:rPr>
        <w:t>After-School Go Home Arrangement</w:t>
      </w:r>
      <w:r w:rsidRPr="00E1605A">
        <w:rPr>
          <w:color w:val="808080" w:themeColor="background1" w:themeShade="80"/>
        </w:rPr>
        <w:t xml:space="preserve"> (</w:t>
      </w:r>
      <w:r w:rsidR="00BC6BC2" w:rsidRPr="00E1605A">
        <w:rPr>
          <w:color w:val="808080" w:themeColor="background1" w:themeShade="80"/>
        </w:rPr>
        <w:t>please refer to</w:t>
      </w:r>
      <w:r w:rsidRPr="00E1605A">
        <w:rPr>
          <w:color w:val="808080" w:themeColor="background1" w:themeShade="80"/>
        </w:rPr>
        <w:t xml:space="preserve"> another document</w:t>
      </w:r>
      <w:r w:rsidR="00BC6BC2" w:rsidRPr="00E1605A">
        <w:rPr>
          <w:color w:val="808080" w:themeColor="background1" w:themeShade="80"/>
        </w:rPr>
        <w:t xml:space="preserve"> “Update After-School Go Home Arrangement” on </w:t>
      </w:r>
      <w:hyperlink r:id="rId9" w:history="1">
        <w:r w:rsidR="00BC6BC2" w:rsidRPr="00E1605A">
          <w:rPr>
            <w:rStyle w:val="Hyperlink"/>
            <w:color w:val="808080" w:themeColor="background1" w:themeShade="80"/>
          </w:rPr>
          <w:t>Gateway support website</w:t>
        </w:r>
      </w:hyperlink>
      <w:r w:rsidRPr="00E1605A">
        <w:rPr>
          <w:color w:val="808080" w:themeColor="background1" w:themeShade="80"/>
        </w:rPr>
        <w:t>)</w:t>
      </w:r>
    </w:p>
    <w:p w14:paraId="638E84C8" w14:textId="77777777" w:rsidR="00E1605A" w:rsidRDefault="00E1605A" w:rsidP="00E60B7D"/>
    <w:p w14:paraId="67629C1E" w14:textId="2F8384E8" w:rsidR="00EA3A7D" w:rsidRPr="00E1605A" w:rsidRDefault="00E1605A" w:rsidP="00E60B7D">
      <w:pPr>
        <w:rPr>
          <w:b/>
        </w:rPr>
      </w:pPr>
      <w:r w:rsidRPr="00E1605A">
        <w:rPr>
          <w:b/>
        </w:rPr>
        <w:t>IMPORTANT NOTE</w:t>
      </w:r>
    </w:p>
    <w:p w14:paraId="7875F91D" w14:textId="50E2D81F" w:rsidR="00E1605A" w:rsidRPr="00E1605A" w:rsidRDefault="00E1605A" w:rsidP="005B5F58">
      <w:pPr>
        <w:ind w:left="720"/>
        <w:rPr>
          <w:i/>
        </w:rPr>
      </w:pPr>
      <w:r w:rsidRPr="00E1605A">
        <w:rPr>
          <w:i/>
        </w:rPr>
        <w:t xml:space="preserve">The update </w:t>
      </w:r>
      <w:r>
        <w:rPr>
          <w:i/>
        </w:rPr>
        <w:t xml:space="preserve">you make </w:t>
      </w:r>
      <w:r w:rsidRPr="00E1605A">
        <w:rPr>
          <w:i/>
        </w:rPr>
        <w:t>will not be effective immediately, it will be submitted to school and please wait for the data administrator to process your change request</w:t>
      </w:r>
      <w:r>
        <w:rPr>
          <w:i/>
        </w:rPr>
        <w:t xml:space="preserve"> in a few days</w:t>
      </w:r>
      <w:r w:rsidRPr="00E1605A">
        <w:rPr>
          <w:i/>
        </w:rPr>
        <w:t xml:space="preserve">. It is very urgent and critical, e.g. urgent medical condition update which </w:t>
      </w:r>
      <w:r>
        <w:rPr>
          <w:i/>
        </w:rPr>
        <w:t>might</w:t>
      </w:r>
      <w:r w:rsidRPr="00E1605A">
        <w:rPr>
          <w:i/>
        </w:rPr>
        <w:t xml:space="preserve"> affect your child’s activities</w:t>
      </w:r>
      <w:r>
        <w:rPr>
          <w:i/>
        </w:rPr>
        <w:t xml:space="preserve">, after submitting the change request </w:t>
      </w:r>
      <w:r w:rsidR="005B5F58">
        <w:rPr>
          <w:i/>
        </w:rPr>
        <w:t xml:space="preserve">form via Gateway </w:t>
      </w:r>
      <w:r w:rsidR="005B5F58" w:rsidRPr="00E1605A">
        <w:rPr>
          <w:i/>
        </w:rPr>
        <w:t xml:space="preserve">please contact school </w:t>
      </w:r>
      <w:r w:rsidR="005B5F58">
        <w:rPr>
          <w:i/>
        </w:rPr>
        <w:t>office</w:t>
      </w:r>
      <w:r w:rsidR="005B5F58">
        <w:rPr>
          <w:i/>
        </w:rPr>
        <w:t xml:space="preserve"> to process your change request immediately. </w:t>
      </w:r>
    </w:p>
    <w:p w14:paraId="1CB563F6" w14:textId="77777777" w:rsidR="00E1605A" w:rsidRDefault="00E1605A" w:rsidP="00E60B7D"/>
    <w:p w14:paraId="5BA8E060" w14:textId="43152190" w:rsidR="00E60B7D" w:rsidRPr="00E60B7D" w:rsidRDefault="00E60B7D" w:rsidP="00E60B7D">
      <w:r>
        <w:t>If you have technical problem with the s</w:t>
      </w:r>
      <w:r w:rsidR="00BC6BC2">
        <w:t xml:space="preserve">ystem, please contact the </w:t>
      </w:r>
      <w:hyperlink r:id="rId10" w:anchor="support" w:history="1">
        <w:r w:rsidR="00BC6BC2" w:rsidRPr="00BC6BC2">
          <w:rPr>
            <w:rStyle w:val="Hyperlink"/>
          </w:rPr>
          <w:t>S</w:t>
        </w:r>
        <w:r w:rsidRPr="00BC6BC2">
          <w:rPr>
            <w:rStyle w:val="Hyperlink"/>
          </w:rPr>
          <w:t xml:space="preserve">chool Gateway </w:t>
        </w:r>
        <w:r w:rsidR="00BC6BC2" w:rsidRPr="00BC6BC2">
          <w:rPr>
            <w:rStyle w:val="Hyperlink"/>
          </w:rPr>
          <w:t>Support</w:t>
        </w:r>
      </w:hyperlink>
      <w:r w:rsidR="00BC6BC2">
        <w:t>.</w:t>
      </w:r>
    </w:p>
    <w:p w14:paraId="783D3DFB" w14:textId="5A79BC31" w:rsidR="00E60B7D" w:rsidRPr="006717FF" w:rsidRDefault="00E60B7D" w:rsidP="006717FF"/>
    <w:p w14:paraId="020956B6" w14:textId="551C46CE" w:rsidR="00C73F78" w:rsidRPr="00C039B3" w:rsidRDefault="00E60B7D" w:rsidP="00C039B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Login the school Gateway website, o</w:t>
      </w:r>
      <w:r w:rsidR="00C039B3" w:rsidRPr="00C039B3">
        <w:rPr>
          <w:sz w:val="22"/>
          <w:szCs w:val="22"/>
        </w:rPr>
        <w:t xml:space="preserve">n the home page you will see </w:t>
      </w:r>
      <w:r w:rsidR="00C039B3" w:rsidRPr="00C039B3">
        <w:rPr>
          <w:i/>
          <w:sz w:val="22"/>
          <w:szCs w:val="22"/>
        </w:rPr>
        <w:t>student</w:t>
      </w:r>
      <w:r w:rsidR="00B67BCE">
        <w:rPr>
          <w:i/>
          <w:sz w:val="22"/>
          <w:szCs w:val="22"/>
        </w:rPr>
        <w:t xml:space="preserve"> </w:t>
      </w:r>
      <w:r w:rsidR="00C039B3" w:rsidRPr="00C039B3">
        <w:rPr>
          <w:i/>
          <w:sz w:val="22"/>
          <w:szCs w:val="22"/>
        </w:rPr>
        <w:t xml:space="preserve">profile </w:t>
      </w:r>
      <w:r w:rsidR="00D54974">
        <w:rPr>
          <w:sz w:val="22"/>
          <w:szCs w:val="22"/>
        </w:rPr>
        <w:t>section.</w:t>
      </w:r>
      <w:r w:rsidR="00B67BCE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D54974">
        <w:rPr>
          <w:sz w:val="22"/>
          <w:szCs w:val="22"/>
        </w:rPr>
        <w:t xml:space="preserve">elect a child </w:t>
      </w:r>
      <w:r w:rsidR="00B67BCE">
        <w:rPr>
          <w:sz w:val="22"/>
          <w:szCs w:val="22"/>
        </w:rPr>
        <w:t>if you have more than one in the school.</w:t>
      </w:r>
      <w:r>
        <w:rPr>
          <w:sz w:val="22"/>
          <w:szCs w:val="22"/>
        </w:rPr>
        <w:t xml:space="preserve"> </w:t>
      </w:r>
    </w:p>
    <w:p w14:paraId="4C4C5345" w14:textId="422D3098" w:rsidR="008E54EA" w:rsidRDefault="00DE67A1" w:rsidP="00D23AFC">
      <w:pPr>
        <w:jc w:val="center"/>
        <w:rPr>
          <w:sz w:val="22"/>
          <w:szCs w:val="22"/>
        </w:rPr>
      </w:pPr>
      <w:r>
        <w:rPr>
          <w:noProof/>
          <w:lang w:val="en-US" w:eastAsia="zh-CN"/>
        </w:rPr>
        <w:drawing>
          <wp:inline distT="0" distB="0" distL="0" distR="0" wp14:anchorId="5AAE091D" wp14:editId="47DFF845">
            <wp:extent cx="3648075" cy="2266691"/>
            <wp:effectExtent l="133350" t="133350" r="123825" b="133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1143" cy="22685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88A9DA2" w14:textId="1840BF58" w:rsidR="00F503C0" w:rsidRDefault="002D570D" w:rsidP="002D36FE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Click</w:t>
      </w:r>
      <w:r w:rsidR="00B67BCE">
        <w:rPr>
          <w:sz w:val="22"/>
          <w:szCs w:val="22"/>
        </w:rPr>
        <w:t xml:space="preserve"> on the </w:t>
      </w:r>
      <w:r w:rsidR="00E60B7D">
        <w:rPr>
          <w:sz w:val="22"/>
          <w:szCs w:val="22"/>
        </w:rPr>
        <w:t xml:space="preserve">colourful </w:t>
      </w:r>
      <w:r w:rsidR="00B67BCE">
        <w:rPr>
          <w:sz w:val="22"/>
          <w:szCs w:val="22"/>
        </w:rPr>
        <w:t xml:space="preserve">buttons </w:t>
      </w:r>
      <w:r w:rsidR="008E54EA" w:rsidRPr="008E54EA">
        <w:rPr>
          <w:sz w:val="22"/>
          <w:szCs w:val="22"/>
        </w:rPr>
        <w:t>wil</w:t>
      </w:r>
      <w:r w:rsidR="00B67BCE">
        <w:rPr>
          <w:sz w:val="22"/>
          <w:szCs w:val="22"/>
        </w:rPr>
        <w:t>l take you to different modules</w:t>
      </w:r>
      <w:r w:rsidR="008E54EA" w:rsidRPr="008E54EA">
        <w:rPr>
          <w:sz w:val="22"/>
          <w:szCs w:val="22"/>
        </w:rPr>
        <w:t>.</w:t>
      </w:r>
      <w:r w:rsidR="002D36FE">
        <w:rPr>
          <w:sz w:val="22"/>
          <w:szCs w:val="22"/>
        </w:rPr>
        <w:t xml:space="preserve"> </w:t>
      </w:r>
      <w:r w:rsidR="008E54EA" w:rsidRPr="002D36FE">
        <w:rPr>
          <w:sz w:val="22"/>
          <w:szCs w:val="22"/>
        </w:rPr>
        <w:t xml:space="preserve">The </w:t>
      </w:r>
      <w:r w:rsidR="00B67BCE" w:rsidRPr="002D36FE">
        <w:rPr>
          <w:sz w:val="22"/>
          <w:szCs w:val="22"/>
        </w:rPr>
        <w:t>buttons</w:t>
      </w:r>
      <w:r w:rsidR="008E54EA" w:rsidRPr="002D36FE">
        <w:rPr>
          <w:sz w:val="22"/>
          <w:szCs w:val="22"/>
        </w:rPr>
        <w:t xml:space="preserve"> that appear will depend on </w:t>
      </w:r>
      <w:r w:rsidR="00D54974">
        <w:rPr>
          <w:sz w:val="22"/>
          <w:szCs w:val="22"/>
        </w:rPr>
        <w:t>what modules are</w:t>
      </w:r>
      <w:r w:rsidR="008E54EA" w:rsidRPr="002D36FE">
        <w:rPr>
          <w:sz w:val="22"/>
          <w:szCs w:val="22"/>
        </w:rPr>
        <w:t xml:space="preserve"> made available to parents by the school</w:t>
      </w:r>
      <w:r w:rsidR="00D54974">
        <w:rPr>
          <w:sz w:val="22"/>
          <w:szCs w:val="22"/>
        </w:rPr>
        <w:t xml:space="preserve"> Gateway Manager</w:t>
      </w:r>
      <w:r w:rsidR="008E54EA" w:rsidRPr="002D36FE">
        <w:rPr>
          <w:sz w:val="22"/>
          <w:szCs w:val="22"/>
        </w:rPr>
        <w:t xml:space="preserve">.  </w:t>
      </w:r>
    </w:p>
    <w:p w14:paraId="3C814E80" w14:textId="77777777" w:rsidR="001F3915" w:rsidRDefault="001F391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91663FA" w14:textId="419998A2" w:rsidR="002D570D" w:rsidRPr="002D570D" w:rsidRDefault="002D570D" w:rsidP="002D570D">
      <w:pPr>
        <w:pStyle w:val="Heading2"/>
      </w:pPr>
      <w:r>
        <w:t xml:space="preserve">Student Demographics </w:t>
      </w:r>
    </w:p>
    <w:p w14:paraId="337273CC" w14:textId="3185839A" w:rsidR="00B67BCE" w:rsidRDefault="00B67BCE" w:rsidP="00B67BCE">
      <w:pPr>
        <w:pStyle w:val="ListParagraph"/>
      </w:pPr>
    </w:p>
    <w:p w14:paraId="17A378DC" w14:textId="7BE32EA9" w:rsidR="004F712E" w:rsidRDefault="00DE67A1" w:rsidP="004F712E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55820806" wp14:editId="277F7552">
            <wp:extent cx="3790950" cy="1919268"/>
            <wp:effectExtent l="133350" t="133350" r="133350" b="138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7929" cy="19228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2C5A32D" w14:textId="77777777" w:rsidR="002D36FE" w:rsidRPr="004F712E" w:rsidRDefault="002D36FE" w:rsidP="004F712E">
      <w:pPr>
        <w:jc w:val="center"/>
      </w:pPr>
    </w:p>
    <w:p w14:paraId="7B101416" w14:textId="3B25440C" w:rsidR="008E54EA" w:rsidRDefault="00B67BCE" w:rsidP="002D36FE">
      <w:pPr>
        <w:pStyle w:val="ListParagraph"/>
        <w:numPr>
          <w:ilvl w:val="0"/>
          <w:numId w:val="10"/>
        </w:numPr>
      </w:pPr>
      <w:r>
        <w:t>You may find three tab</w:t>
      </w:r>
      <w:r w:rsidR="00437C8B">
        <w:t>s</w:t>
      </w:r>
      <w:r>
        <w:t xml:space="preserve"> in </w:t>
      </w:r>
      <w:r w:rsidR="002D36FE" w:rsidRPr="002D36FE">
        <w:rPr>
          <w:b/>
        </w:rPr>
        <w:t>Student D</w:t>
      </w:r>
      <w:r w:rsidRPr="002D36FE">
        <w:rPr>
          <w:b/>
        </w:rPr>
        <w:t>emographic</w:t>
      </w:r>
      <w:r w:rsidR="00743DD1">
        <w:t xml:space="preserve">: </w:t>
      </w:r>
      <w:r w:rsidR="00743DD1" w:rsidRPr="002D36FE">
        <w:rPr>
          <w:i/>
        </w:rPr>
        <w:t>student information</w:t>
      </w:r>
      <w:r w:rsidR="00743DD1">
        <w:t xml:space="preserve">, </w:t>
      </w:r>
      <w:r w:rsidR="00743DD1" w:rsidRPr="002D36FE">
        <w:rPr>
          <w:i/>
        </w:rPr>
        <w:t>family information</w:t>
      </w:r>
      <w:r w:rsidR="00743DD1">
        <w:t xml:space="preserve"> and </w:t>
      </w:r>
      <w:r w:rsidR="00D54974">
        <w:rPr>
          <w:i/>
        </w:rPr>
        <w:t>emergency contact</w:t>
      </w:r>
      <w:r w:rsidR="00437C8B">
        <w:t xml:space="preserve">. </w:t>
      </w:r>
    </w:p>
    <w:p w14:paraId="444E1D72" w14:textId="1FB09709" w:rsidR="008E54EA" w:rsidRDefault="00B13B3D" w:rsidP="00D23AFC">
      <w:pPr>
        <w:jc w:val="center"/>
      </w:pPr>
      <w:r>
        <w:rPr>
          <w:noProof/>
          <w:lang w:val="en-US" w:eastAsia="zh-CN"/>
        </w:rPr>
        <w:lastRenderedPageBreak/>
        <w:drawing>
          <wp:inline distT="0" distB="0" distL="0" distR="0" wp14:anchorId="5CBA900D" wp14:editId="44B24BB4">
            <wp:extent cx="5403850" cy="2713308"/>
            <wp:effectExtent l="133350" t="133350" r="139700" b="1257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6236" cy="27145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9E2E14C" w14:textId="77777777" w:rsidR="00036715" w:rsidRDefault="00036715" w:rsidP="00D23AFC">
      <w:pPr>
        <w:jc w:val="center"/>
      </w:pPr>
    </w:p>
    <w:p w14:paraId="051DF3F2" w14:textId="14E653C7" w:rsidR="00743DD1" w:rsidRDefault="00743DD1" w:rsidP="00743DD1">
      <w:pPr>
        <w:pStyle w:val="ListParagraph"/>
        <w:numPr>
          <w:ilvl w:val="1"/>
          <w:numId w:val="9"/>
        </w:numPr>
      </w:pPr>
      <w:r>
        <w:t xml:space="preserve">If </w:t>
      </w:r>
      <w:r w:rsidR="00437C8B">
        <w:t>you wish to make changes to the</w:t>
      </w:r>
      <w:r>
        <w:t xml:space="preserve"> information</w:t>
      </w:r>
      <w:r w:rsidR="00437C8B">
        <w:t xml:space="preserve"> </w:t>
      </w:r>
      <w:r w:rsidR="00D54974">
        <w:t>in</w:t>
      </w:r>
      <w:r w:rsidR="00437C8B">
        <w:t xml:space="preserve"> the selected </w:t>
      </w:r>
      <w:r w:rsidR="00B13B3D">
        <w:t>tab</w:t>
      </w:r>
      <w:r>
        <w:t xml:space="preserve">, click on </w:t>
      </w:r>
      <w:r w:rsidRPr="00743DD1">
        <w:rPr>
          <w:b/>
        </w:rPr>
        <w:t>submit change</w:t>
      </w:r>
      <w:r w:rsidR="00437C8B">
        <w:t xml:space="preserve"> </w:t>
      </w:r>
      <w:r w:rsidR="00D54974">
        <w:t xml:space="preserve">link </w:t>
      </w:r>
      <w:r w:rsidR="00437C8B">
        <w:t xml:space="preserve">to </w:t>
      </w:r>
      <w:r w:rsidR="00B13B3D">
        <w:t>launch the change</w:t>
      </w:r>
      <w:r w:rsidR="00D54974">
        <w:t xml:space="preserve"> request</w:t>
      </w:r>
      <w:r w:rsidR="00B13B3D">
        <w:t xml:space="preserve"> form &gt; fill in the update &gt;</w:t>
      </w:r>
      <w:r w:rsidR="00437C8B">
        <w:t xml:space="preserve"> preview changes </w:t>
      </w:r>
      <w:r w:rsidR="00B13B3D">
        <w:t>&gt;</w:t>
      </w:r>
      <w:r w:rsidR="00437C8B">
        <w:t xml:space="preserve"> confirm submit.</w:t>
      </w:r>
    </w:p>
    <w:p w14:paraId="39765B45" w14:textId="394C6BF3" w:rsidR="00B905B8" w:rsidRPr="00437C8B" w:rsidRDefault="00D54974" w:rsidP="00743DD1">
      <w:pPr>
        <w:pStyle w:val="ListParagraph"/>
        <w:numPr>
          <w:ilvl w:val="1"/>
          <w:numId w:val="9"/>
        </w:numPr>
      </w:pPr>
      <w:r>
        <w:t xml:space="preserve">The update will not be effective immediately, it </w:t>
      </w:r>
      <w:r w:rsidR="00B905B8" w:rsidRPr="00437C8B">
        <w:t xml:space="preserve">will </w:t>
      </w:r>
      <w:r w:rsidR="00437C8B" w:rsidRPr="00437C8B">
        <w:t xml:space="preserve">be submitted </w:t>
      </w:r>
      <w:r>
        <w:t>to school and please wait for the data administrator to process your change request</w:t>
      </w:r>
      <w:r w:rsidR="00415220">
        <w:t>.</w:t>
      </w:r>
    </w:p>
    <w:p w14:paraId="51E55EF3" w14:textId="77777777" w:rsidR="00BF2784" w:rsidRDefault="00BF2784" w:rsidP="00BF2784">
      <w:pPr>
        <w:pStyle w:val="ListParagraph"/>
        <w:ind w:left="1440"/>
      </w:pPr>
    </w:p>
    <w:p w14:paraId="1C843317" w14:textId="77777777" w:rsidR="00B13B3D" w:rsidRDefault="00B13B3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6DABEC03" w14:textId="2AD3DAF8" w:rsidR="00B905B8" w:rsidRDefault="00B905B8" w:rsidP="00B905B8">
      <w:pPr>
        <w:pStyle w:val="Heading2"/>
      </w:pPr>
      <w:r>
        <w:t xml:space="preserve">Medical information </w:t>
      </w:r>
    </w:p>
    <w:p w14:paraId="50B8DE14" w14:textId="77777777" w:rsidR="001F3915" w:rsidRDefault="001F3915" w:rsidP="001F3915">
      <w:pPr>
        <w:pStyle w:val="ListParagraph"/>
        <w:numPr>
          <w:ilvl w:val="1"/>
          <w:numId w:val="9"/>
        </w:numPr>
      </w:pPr>
      <w:r>
        <w:t>It is very important to keep your child(ren)’s medical information update.</w:t>
      </w:r>
    </w:p>
    <w:p w14:paraId="5733F872" w14:textId="77777777" w:rsidR="004A3680" w:rsidRDefault="0051265D" w:rsidP="00B905B8">
      <w:pPr>
        <w:pStyle w:val="ListParagraph"/>
        <w:numPr>
          <w:ilvl w:val="1"/>
          <w:numId w:val="9"/>
        </w:numPr>
      </w:pPr>
      <w:r>
        <w:t>On Gateway homepage, c</w:t>
      </w:r>
      <w:r w:rsidR="00B905B8">
        <w:t xml:space="preserve">lick on </w:t>
      </w:r>
      <w:r w:rsidR="00437C8B">
        <w:t xml:space="preserve">the </w:t>
      </w:r>
      <w:r w:rsidR="00437C8B" w:rsidRPr="00437C8B">
        <w:rPr>
          <w:b/>
        </w:rPr>
        <w:t>Medical Information</w:t>
      </w:r>
      <w:r w:rsidR="00B905B8">
        <w:t xml:space="preserve"> button </w:t>
      </w:r>
      <w:r>
        <w:t xml:space="preserve">of the student to view </w:t>
      </w:r>
      <w:r w:rsidR="00B905B8">
        <w:t xml:space="preserve">the </w:t>
      </w:r>
      <w:r w:rsidR="00437C8B">
        <w:t xml:space="preserve">current </w:t>
      </w:r>
      <w:r w:rsidR="00B905B8">
        <w:t>medical</w:t>
      </w:r>
      <w:r w:rsidR="00437C8B">
        <w:t xml:space="preserve"> data store in the system</w:t>
      </w:r>
      <w:r w:rsidR="00B905B8">
        <w:t>.</w:t>
      </w:r>
      <w:r w:rsidR="00B67BCE">
        <w:t xml:space="preserve"> </w:t>
      </w:r>
    </w:p>
    <w:p w14:paraId="30D14A2B" w14:textId="77777777" w:rsidR="00B13B3D" w:rsidRDefault="00B13B3D" w:rsidP="00B13B3D">
      <w:pPr>
        <w:pStyle w:val="ListParagraph"/>
        <w:ind w:left="1440"/>
      </w:pPr>
    </w:p>
    <w:p w14:paraId="5E25FBDF" w14:textId="5066B048" w:rsidR="00BC6BC2" w:rsidRDefault="00B13B3D" w:rsidP="00437C8B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46AA6CE2" wp14:editId="0B7B4AA4">
            <wp:extent cx="3324225" cy="1682975"/>
            <wp:effectExtent l="133350" t="133350" r="12382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1143" cy="16864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34899F7" w14:textId="04FB103B" w:rsidR="00B13B3D" w:rsidRDefault="00B13B3D" w:rsidP="00437C8B">
      <w:pPr>
        <w:jc w:val="center"/>
      </w:pPr>
      <w:r>
        <w:rPr>
          <w:noProof/>
          <w:lang w:val="en-US" w:eastAsia="zh-CN"/>
        </w:rPr>
        <w:drawing>
          <wp:inline distT="0" distB="0" distL="0" distR="0" wp14:anchorId="0815B513" wp14:editId="3F6B7B23">
            <wp:extent cx="4897535" cy="2124075"/>
            <wp:effectExtent l="133350" t="133350" r="132080" b="1238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2583" cy="2126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5C11DFC" w14:textId="53D4B5B8" w:rsidR="004A3680" w:rsidRDefault="004A3680" w:rsidP="004A3680">
      <w:pPr>
        <w:pStyle w:val="ListParagraph"/>
        <w:numPr>
          <w:ilvl w:val="1"/>
          <w:numId w:val="9"/>
        </w:numPr>
      </w:pPr>
      <w:r>
        <w:t xml:space="preserve">You may click </w:t>
      </w:r>
      <w:r w:rsidR="00987570">
        <w:t xml:space="preserve">on </w:t>
      </w:r>
      <w:r>
        <w:t xml:space="preserve">the </w:t>
      </w:r>
      <w:r w:rsidRPr="00437C8B">
        <w:rPr>
          <w:b/>
        </w:rPr>
        <w:t>submit change</w:t>
      </w:r>
      <w:r>
        <w:t xml:space="preserve"> to launch the change form &gt; fill in the update &gt; preview changes &gt; confirm submit.</w:t>
      </w:r>
    </w:p>
    <w:p w14:paraId="224C27D7" w14:textId="65C84FAE" w:rsidR="00415220" w:rsidRDefault="00415220" w:rsidP="00415220">
      <w:pPr>
        <w:pStyle w:val="ListParagraph"/>
        <w:numPr>
          <w:ilvl w:val="1"/>
          <w:numId w:val="9"/>
        </w:numPr>
      </w:pPr>
      <w:r>
        <w:t xml:space="preserve">The update will not be effective immediately, it </w:t>
      </w:r>
      <w:r w:rsidRPr="00437C8B">
        <w:t xml:space="preserve">will be submitted </w:t>
      </w:r>
      <w:r>
        <w:t xml:space="preserve">to school and please wait for the </w:t>
      </w:r>
      <w:r>
        <w:t>health professional staff</w:t>
      </w:r>
      <w:r>
        <w:t xml:space="preserve"> to process your change request.</w:t>
      </w:r>
    </w:p>
    <w:p w14:paraId="56E73764" w14:textId="77777777" w:rsidR="004A3680" w:rsidRDefault="004A3680" w:rsidP="004A3680">
      <w:pPr>
        <w:jc w:val="center"/>
      </w:pPr>
      <w:bookmarkStart w:id="0" w:name="_GoBack"/>
      <w:bookmarkEnd w:id="0"/>
    </w:p>
    <w:p w14:paraId="2EAA6B2C" w14:textId="77777777" w:rsidR="004A3680" w:rsidRDefault="004A3680" w:rsidP="00437C8B">
      <w:pPr>
        <w:jc w:val="center"/>
      </w:pPr>
    </w:p>
    <w:sectPr w:rsidR="004A3680" w:rsidSect="00F503C0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BE5F2" w14:textId="77777777" w:rsidR="001C1B1B" w:rsidRDefault="001C1B1B" w:rsidP="00B67CCB">
      <w:r>
        <w:separator/>
      </w:r>
    </w:p>
  </w:endnote>
  <w:endnote w:type="continuationSeparator" w:id="0">
    <w:p w14:paraId="05DA69E3" w14:textId="77777777" w:rsidR="001C1B1B" w:rsidRDefault="001C1B1B" w:rsidP="00B6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643CA" w14:textId="77777777" w:rsidR="00382A5B" w:rsidRDefault="00382A5B" w:rsidP="00AE5D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45B10" w14:textId="77777777" w:rsidR="00382A5B" w:rsidRDefault="00382A5B" w:rsidP="00B67C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995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EEB14" w14:textId="7514B021" w:rsidR="00693BE4" w:rsidRDefault="00693B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D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D09ED9" w14:textId="77777777" w:rsidR="00382A5B" w:rsidRDefault="00382A5B" w:rsidP="00B67C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A20D1" w14:textId="77777777" w:rsidR="001C1B1B" w:rsidRDefault="001C1B1B" w:rsidP="00B67CCB">
      <w:r>
        <w:separator/>
      </w:r>
    </w:p>
  </w:footnote>
  <w:footnote w:type="continuationSeparator" w:id="0">
    <w:p w14:paraId="1DDF61BE" w14:textId="77777777" w:rsidR="001C1B1B" w:rsidRDefault="001C1B1B" w:rsidP="00B6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29257047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2D22F7C" w14:textId="51087AD3" w:rsidR="00693BE4" w:rsidRPr="00693BE4" w:rsidRDefault="00693BE4" w:rsidP="00693BE4">
        <w:pPr>
          <w:pStyle w:val="Header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1AD4EE9D" wp14:editId="75D2C184">
              <wp:simplePos x="0" y="0"/>
              <wp:positionH relativeFrom="column">
                <wp:posOffset>-352425</wp:posOffset>
              </wp:positionH>
              <wp:positionV relativeFrom="paragraph">
                <wp:posOffset>-192405</wp:posOffset>
              </wp:positionV>
              <wp:extent cx="2343150" cy="43815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ateway logo_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3150" cy="438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34CBC">
          <w:rPr>
            <w:rFonts w:ascii="Arial" w:hAnsi="Arial" w:cs="Arial"/>
          </w:rPr>
          <w:t>Gateway Parent User Guide</w:t>
        </w:r>
      </w:p>
    </w:sdtContent>
  </w:sdt>
  <w:p w14:paraId="53504D0F" w14:textId="77777777" w:rsidR="00693BE4" w:rsidRDefault="00693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77C"/>
    <w:multiLevelType w:val="hybridMultilevel"/>
    <w:tmpl w:val="B8F8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97A"/>
    <w:multiLevelType w:val="hybridMultilevel"/>
    <w:tmpl w:val="9AC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00D7"/>
    <w:multiLevelType w:val="hybridMultilevel"/>
    <w:tmpl w:val="DC2E64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952DE"/>
    <w:multiLevelType w:val="hybridMultilevel"/>
    <w:tmpl w:val="B548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F73"/>
    <w:multiLevelType w:val="hybridMultilevel"/>
    <w:tmpl w:val="A6768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423F0"/>
    <w:multiLevelType w:val="hybridMultilevel"/>
    <w:tmpl w:val="583C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0F13"/>
    <w:multiLevelType w:val="hybridMultilevel"/>
    <w:tmpl w:val="056E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3BCF"/>
    <w:multiLevelType w:val="hybridMultilevel"/>
    <w:tmpl w:val="6870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F3FC8"/>
    <w:multiLevelType w:val="hybridMultilevel"/>
    <w:tmpl w:val="0688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B6FE9"/>
    <w:multiLevelType w:val="hybridMultilevel"/>
    <w:tmpl w:val="B5A4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4B74"/>
    <w:multiLevelType w:val="hybridMultilevel"/>
    <w:tmpl w:val="C3F2C1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57223"/>
    <w:multiLevelType w:val="hybridMultilevel"/>
    <w:tmpl w:val="070CCF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F6FF0"/>
    <w:multiLevelType w:val="hybridMultilevel"/>
    <w:tmpl w:val="7056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30F5C"/>
    <w:multiLevelType w:val="hybridMultilevel"/>
    <w:tmpl w:val="C506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82CF0"/>
    <w:multiLevelType w:val="hybridMultilevel"/>
    <w:tmpl w:val="406A86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16AE5"/>
    <w:multiLevelType w:val="hybridMultilevel"/>
    <w:tmpl w:val="54A257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F0D31"/>
    <w:multiLevelType w:val="hybridMultilevel"/>
    <w:tmpl w:val="7474E97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407766"/>
    <w:multiLevelType w:val="hybridMultilevel"/>
    <w:tmpl w:val="C22ED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522C29"/>
    <w:multiLevelType w:val="hybridMultilevel"/>
    <w:tmpl w:val="A2040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2A2475"/>
    <w:multiLevelType w:val="hybridMultilevel"/>
    <w:tmpl w:val="05E6C7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35B85"/>
    <w:multiLevelType w:val="hybridMultilevel"/>
    <w:tmpl w:val="A340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D1BF2"/>
    <w:multiLevelType w:val="hybridMultilevel"/>
    <w:tmpl w:val="A99407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1195D"/>
    <w:multiLevelType w:val="hybridMultilevel"/>
    <w:tmpl w:val="94B693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3381C"/>
    <w:multiLevelType w:val="hybridMultilevel"/>
    <w:tmpl w:val="B0FEB5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630A3"/>
    <w:multiLevelType w:val="hybridMultilevel"/>
    <w:tmpl w:val="6074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E512D"/>
    <w:multiLevelType w:val="hybridMultilevel"/>
    <w:tmpl w:val="D9BA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C2C58"/>
    <w:multiLevelType w:val="hybridMultilevel"/>
    <w:tmpl w:val="BB8C6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41C21"/>
    <w:multiLevelType w:val="hybridMultilevel"/>
    <w:tmpl w:val="C556F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8F6B3D"/>
    <w:multiLevelType w:val="hybridMultilevel"/>
    <w:tmpl w:val="933E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13ED8"/>
    <w:multiLevelType w:val="hybridMultilevel"/>
    <w:tmpl w:val="3A22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131E1"/>
    <w:multiLevelType w:val="hybridMultilevel"/>
    <w:tmpl w:val="80B4F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7"/>
  </w:num>
  <w:num w:numId="5">
    <w:abstractNumId w:val="29"/>
  </w:num>
  <w:num w:numId="6">
    <w:abstractNumId w:val="6"/>
  </w:num>
  <w:num w:numId="7">
    <w:abstractNumId w:val="20"/>
  </w:num>
  <w:num w:numId="8">
    <w:abstractNumId w:val="13"/>
  </w:num>
  <w:num w:numId="9">
    <w:abstractNumId w:val="3"/>
  </w:num>
  <w:num w:numId="10">
    <w:abstractNumId w:val="24"/>
  </w:num>
  <w:num w:numId="11">
    <w:abstractNumId w:val="17"/>
  </w:num>
  <w:num w:numId="12">
    <w:abstractNumId w:val="18"/>
  </w:num>
  <w:num w:numId="13">
    <w:abstractNumId w:val="26"/>
  </w:num>
  <w:num w:numId="14">
    <w:abstractNumId w:val="16"/>
  </w:num>
  <w:num w:numId="15">
    <w:abstractNumId w:val="11"/>
  </w:num>
  <w:num w:numId="16">
    <w:abstractNumId w:val="21"/>
  </w:num>
  <w:num w:numId="17">
    <w:abstractNumId w:val="23"/>
  </w:num>
  <w:num w:numId="18">
    <w:abstractNumId w:val="14"/>
  </w:num>
  <w:num w:numId="19">
    <w:abstractNumId w:val="2"/>
  </w:num>
  <w:num w:numId="20">
    <w:abstractNumId w:val="15"/>
  </w:num>
  <w:num w:numId="21">
    <w:abstractNumId w:val="22"/>
  </w:num>
  <w:num w:numId="22">
    <w:abstractNumId w:val="30"/>
  </w:num>
  <w:num w:numId="23">
    <w:abstractNumId w:val="12"/>
  </w:num>
  <w:num w:numId="24">
    <w:abstractNumId w:val="8"/>
  </w:num>
  <w:num w:numId="25">
    <w:abstractNumId w:val="0"/>
  </w:num>
  <w:num w:numId="26">
    <w:abstractNumId w:val="5"/>
  </w:num>
  <w:num w:numId="27">
    <w:abstractNumId w:val="19"/>
  </w:num>
  <w:num w:numId="28">
    <w:abstractNumId w:val="9"/>
  </w:num>
  <w:num w:numId="29">
    <w:abstractNumId w:val="1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9"/>
    <w:rsid w:val="00036715"/>
    <w:rsid w:val="000378EF"/>
    <w:rsid w:val="00044CCB"/>
    <w:rsid w:val="00045649"/>
    <w:rsid w:val="00061003"/>
    <w:rsid w:val="000C0674"/>
    <w:rsid w:val="000E0FEC"/>
    <w:rsid w:val="000F246D"/>
    <w:rsid w:val="001454F0"/>
    <w:rsid w:val="001567F7"/>
    <w:rsid w:val="00174DB8"/>
    <w:rsid w:val="00177CF7"/>
    <w:rsid w:val="001C1B1B"/>
    <w:rsid w:val="001C1FD1"/>
    <w:rsid w:val="001F3915"/>
    <w:rsid w:val="00205C8A"/>
    <w:rsid w:val="002139F1"/>
    <w:rsid w:val="00265325"/>
    <w:rsid w:val="002A7727"/>
    <w:rsid w:val="002D36FE"/>
    <w:rsid w:val="002D570D"/>
    <w:rsid w:val="002D5A90"/>
    <w:rsid w:val="0030090F"/>
    <w:rsid w:val="00373305"/>
    <w:rsid w:val="00382A5B"/>
    <w:rsid w:val="003E6E97"/>
    <w:rsid w:val="003F5864"/>
    <w:rsid w:val="003F76B0"/>
    <w:rsid w:val="00415220"/>
    <w:rsid w:val="00425408"/>
    <w:rsid w:val="00437C8B"/>
    <w:rsid w:val="00462D9F"/>
    <w:rsid w:val="00494715"/>
    <w:rsid w:val="004947BF"/>
    <w:rsid w:val="004A3680"/>
    <w:rsid w:val="004A68EC"/>
    <w:rsid w:val="004E30A6"/>
    <w:rsid w:val="004F4B3C"/>
    <w:rsid w:val="004F712E"/>
    <w:rsid w:val="005017F1"/>
    <w:rsid w:val="00504813"/>
    <w:rsid w:val="0051265D"/>
    <w:rsid w:val="0052637B"/>
    <w:rsid w:val="0055405F"/>
    <w:rsid w:val="00587371"/>
    <w:rsid w:val="0059273F"/>
    <w:rsid w:val="005B5F58"/>
    <w:rsid w:val="00633549"/>
    <w:rsid w:val="006717FF"/>
    <w:rsid w:val="00693BE4"/>
    <w:rsid w:val="00707100"/>
    <w:rsid w:val="007361FE"/>
    <w:rsid w:val="00743DD1"/>
    <w:rsid w:val="00753380"/>
    <w:rsid w:val="007A6B33"/>
    <w:rsid w:val="007B5F21"/>
    <w:rsid w:val="007E49A0"/>
    <w:rsid w:val="007E6C9E"/>
    <w:rsid w:val="00816B80"/>
    <w:rsid w:val="00835193"/>
    <w:rsid w:val="008E54EA"/>
    <w:rsid w:val="00930A5A"/>
    <w:rsid w:val="00940FED"/>
    <w:rsid w:val="00952AAA"/>
    <w:rsid w:val="00987570"/>
    <w:rsid w:val="009940AB"/>
    <w:rsid w:val="009D2EE6"/>
    <w:rsid w:val="009F75F6"/>
    <w:rsid w:val="00A35219"/>
    <w:rsid w:val="00A87197"/>
    <w:rsid w:val="00AA00A3"/>
    <w:rsid w:val="00AA1C61"/>
    <w:rsid w:val="00AE5DEC"/>
    <w:rsid w:val="00AF3C0D"/>
    <w:rsid w:val="00AF41FF"/>
    <w:rsid w:val="00B13B3D"/>
    <w:rsid w:val="00B17A2D"/>
    <w:rsid w:val="00B67BCE"/>
    <w:rsid w:val="00B67CCB"/>
    <w:rsid w:val="00B905B8"/>
    <w:rsid w:val="00BB5939"/>
    <w:rsid w:val="00BC6BC2"/>
    <w:rsid w:val="00BE73D1"/>
    <w:rsid w:val="00BF2784"/>
    <w:rsid w:val="00C039B3"/>
    <w:rsid w:val="00C700B5"/>
    <w:rsid w:val="00C73F78"/>
    <w:rsid w:val="00CA5260"/>
    <w:rsid w:val="00D12611"/>
    <w:rsid w:val="00D23AFC"/>
    <w:rsid w:val="00D54974"/>
    <w:rsid w:val="00D95AA0"/>
    <w:rsid w:val="00DB5DA5"/>
    <w:rsid w:val="00DB67F1"/>
    <w:rsid w:val="00DE67A1"/>
    <w:rsid w:val="00E00717"/>
    <w:rsid w:val="00E1605A"/>
    <w:rsid w:val="00E60B7D"/>
    <w:rsid w:val="00E61EEE"/>
    <w:rsid w:val="00E67FB5"/>
    <w:rsid w:val="00E742DC"/>
    <w:rsid w:val="00E97EF7"/>
    <w:rsid w:val="00EA3A7D"/>
    <w:rsid w:val="00EC231D"/>
    <w:rsid w:val="00F05121"/>
    <w:rsid w:val="00F37A37"/>
    <w:rsid w:val="00F503C0"/>
    <w:rsid w:val="00F77386"/>
    <w:rsid w:val="00FE1D82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75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3D1"/>
    <w:pPr>
      <w:keepNext/>
      <w:keepLines/>
      <w:spacing w:before="40"/>
      <w:ind w:firstLine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FEC"/>
    <w:pPr>
      <w:keepNext/>
      <w:keepLines/>
      <w:spacing w:before="40"/>
      <w:ind w:left="360" w:firstLine="720"/>
      <w:outlineLvl w:val="2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73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73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7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CCB"/>
  </w:style>
  <w:style w:type="character" w:styleId="PageNumber">
    <w:name w:val="page number"/>
    <w:basedOn w:val="DefaultParagraphFont"/>
    <w:uiPriority w:val="99"/>
    <w:semiHidden/>
    <w:unhideWhenUsed/>
    <w:rsid w:val="00B67CCB"/>
  </w:style>
  <w:style w:type="character" w:customStyle="1" w:styleId="Heading3Char">
    <w:name w:val="Heading 3 Char"/>
    <w:basedOn w:val="DefaultParagraphFont"/>
    <w:link w:val="Heading3"/>
    <w:uiPriority w:val="9"/>
    <w:rsid w:val="000E0FEC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oSpacing">
    <w:name w:val="No Spacing"/>
    <w:link w:val="NoSpacingChar"/>
    <w:uiPriority w:val="1"/>
    <w:qFormat/>
    <w:rsid w:val="00D23AFC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23AFC"/>
    <w:rPr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D23AFC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23AFC"/>
    <w:pPr>
      <w:ind w:left="240"/>
    </w:pPr>
    <w:rPr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23AFC"/>
    <w:pPr>
      <w:spacing w:before="120"/>
    </w:pPr>
    <w:rPr>
      <w:b/>
      <w:bCs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23AFC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23AFC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23AFC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23AFC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23AFC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23AF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23AFC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A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tg.esf.edu.hk/parent-student-user-guide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support.tg.esf.edu.hk/parent-student-user-gui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pport.tg.esf.edu.hk/parent-student-user-guide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25F981-BFCE-4A54-9A04-826E014B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Gateway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Gateway</dc:title>
  <dc:subject>Parent user guide</dc:subject>
  <dc:creator>Andy Statham</dc:creator>
  <cp:keywords/>
  <dc:description/>
  <cp:lastModifiedBy>KK Kong</cp:lastModifiedBy>
  <cp:revision>18</cp:revision>
  <dcterms:created xsi:type="dcterms:W3CDTF">2017-09-14T03:18:00Z</dcterms:created>
  <dcterms:modified xsi:type="dcterms:W3CDTF">2017-09-14T05:26:00Z</dcterms:modified>
</cp:coreProperties>
</file>